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00" w:rsidRDefault="004F2300" w:rsidP="004F2300">
      <w:pPr>
        <w:ind w:left="284"/>
        <w:jc w:val="center"/>
        <w:rPr>
          <w:b/>
          <w:sz w:val="28"/>
          <w:szCs w:val="28"/>
        </w:rPr>
      </w:pPr>
      <w:r w:rsidRPr="00D94F89">
        <w:rPr>
          <w:b/>
          <w:sz w:val="28"/>
          <w:szCs w:val="28"/>
        </w:rPr>
        <w:t>Вопросы к квалификационному экзамену  ПМ 0</w:t>
      </w:r>
      <w:r>
        <w:rPr>
          <w:b/>
          <w:sz w:val="28"/>
          <w:szCs w:val="28"/>
        </w:rPr>
        <w:t>4</w:t>
      </w:r>
      <w:r w:rsidRPr="00D94F89">
        <w:rPr>
          <w:b/>
          <w:sz w:val="28"/>
          <w:szCs w:val="28"/>
        </w:rPr>
        <w:t xml:space="preserve">  «Проведение лабораторных </w:t>
      </w:r>
      <w:r>
        <w:rPr>
          <w:b/>
          <w:sz w:val="28"/>
          <w:szCs w:val="28"/>
        </w:rPr>
        <w:t>микробиологических</w:t>
      </w:r>
      <w:r w:rsidRPr="00D94F89">
        <w:rPr>
          <w:b/>
          <w:sz w:val="28"/>
          <w:szCs w:val="28"/>
        </w:rPr>
        <w:t xml:space="preserve"> исследований»</w:t>
      </w:r>
    </w:p>
    <w:p w:rsidR="004F2300" w:rsidRPr="00A27525" w:rsidRDefault="004F2300" w:rsidP="004F2300">
      <w:pPr>
        <w:jc w:val="center"/>
        <w:rPr>
          <w:b/>
          <w:i/>
        </w:rPr>
      </w:pPr>
      <w:r>
        <w:rPr>
          <w:b/>
          <w:i/>
        </w:rPr>
        <w:t>1. Общая микробиология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Исторические этапы развития микробиологии: эвристический, морфологический, физиологический, иммунологический, молекулярно-генетический.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Работы Л.Пастера и его школы. Их значение в становлении и развитии медицинской микробиологии.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Работы Р.Коха и его школы. Их значение для медицинской микробиологии.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Вклад И.И. Мечникова в развитие медицинской микробиологии. Открытие гуморальных факторов иммунитета.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Роль отечественных учёных в развитии микробиологии (И.И.Мечников, Г.И. </w:t>
      </w:r>
      <w:proofErr w:type="spellStart"/>
      <w:r w:rsidRPr="00FB0BED">
        <w:rPr>
          <w:sz w:val="20"/>
          <w:szCs w:val="20"/>
        </w:rPr>
        <w:t>Габричевский</w:t>
      </w:r>
      <w:proofErr w:type="spellEnd"/>
      <w:r w:rsidRPr="00FB0BED">
        <w:rPr>
          <w:sz w:val="20"/>
          <w:szCs w:val="20"/>
        </w:rPr>
        <w:t xml:space="preserve">, Л.К. Заболотный, И.Ф. </w:t>
      </w:r>
      <w:proofErr w:type="spellStart"/>
      <w:r w:rsidRPr="00FB0BED">
        <w:rPr>
          <w:sz w:val="20"/>
          <w:szCs w:val="20"/>
        </w:rPr>
        <w:t>Гамалея</w:t>
      </w:r>
      <w:proofErr w:type="spellEnd"/>
      <w:r w:rsidRPr="00FB0BED">
        <w:rPr>
          <w:sz w:val="20"/>
          <w:szCs w:val="20"/>
        </w:rPr>
        <w:t xml:space="preserve">, Л.А.Зильбер, </w:t>
      </w:r>
      <w:proofErr w:type="spellStart"/>
      <w:r w:rsidRPr="00FB0BED">
        <w:rPr>
          <w:sz w:val="20"/>
          <w:szCs w:val="20"/>
        </w:rPr>
        <w:t>Э.В.Ермольева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П.Ф.Здрадовский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А.А.Смородинцев</w:t>
      </w:r>
      <w:proofErr w:type="spellEnd"/>
      <w:r w:rsidRPr="00FB0BED">
        <w:rPr>
          <w:sz w:val="20"/>
          <w:szCs w:val="20"/>
        </w:rPr>
        <w:t>).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Основные принципы систематики </w:t>
      </w:r>
      <w:proofErr w:type="spellStart"/>
      <w:r w:rsidRPr="00FB0BED">
        <w:rPr>
          <w:sz w:val="20"/>
          <w:szCs w:val="20"/>
        </w:rPr>
        <w:t>микроорганимов</w:t>
      </w:r>
      <w:proofErr w:type="spellEnd"/>
      <w:r w:rsidRPr="00FB0BED">
        <w:rPr>
          <w:sz w:val="20"/>
          <w:szCs w:val="20"/>
        </w:rPr>
        <w:t xml:space="preserve">. Таксономические категории: царство, отдел, семейство, род, вид. Понятие штамм, </w:t>
      </w:r>
      <w:proofErr w:type="spellStart"/>
      <w:r w:rsidRPr="00FB0BED">
        <w:rPr>
          <w:sz w:val="20"/>
          <w:szCs w:val="20"/>
        </w:rPr>
        <w:t>клон</w:t>
      </w:r>
      <w:proofErr w:type="gramStart"/>
      <w:r w:rsidRPr="00FB0BED">
        <w:rPr>
          <w:sz w:val="20"/>
          <w:szCs w:val="20"/>
        </w:rPr>
        <w:t>,п</w:t>
      </w:r>
      <w:proofErr w:type="gramEnd"/>
      <w:r w:rsidRPr="00FB0BED">
        <w:rPr>
          <w:sz w:val="20"/>
          <w:szCs w:val="20"/>
        </w:rPr>
        <w:t>опуляции</w:t>
      </w:r>
      <w:proofErr w:type="spellEnd"/>
      <w:r w:rsidRPr="00FB0BED">
        <w:rPr>
          <w:sz w:val="20"/>
          <w:szCs w:val="20"/>
        </w:rPr>
        <w:t>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Прокариоты и эукариоты, их отличия по структуре, химическому составу, функции.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Морфология бактерий. Основные формы бактерий. Строение и химический состав различных структур бактериальной клетки: </w:t>
      </w:r>
      <w:proofErr w:type="spellStart"/>
      <w:r w:rsidRPr="00FB0BED">
        <w:rPr>
          <w:sz w:val="20"/>
          <w:szCs w:val="20"/>
        </w:rPr>
        <w:t>нуклеоид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мезосомы</w:t>
      </w:r>
      <w:proofErr w:type="spellEnd"/>
      <w:r w:rsidRPr="00FB0BED">
        <w:rPr>
          <w:sz w:val="20"/>
          <w:szCs w:val="20"/>
        </w:rPr>
        <w:t>, рибосомы, цитоплазматические включения, их функции.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Споры, капсулы, ворсинки, жгутики. Их строение, химический состав, функции, методы выявления.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Строение и химический состав клеточной стенки грамположительных и грамотрицательных бактерий. Механизм окраски по </w:t>
      </w:r>
      <w:proofErr w:type="spellStart"/>
      <w:r w:rsidRPr="00FB0BED">
        <w:rPr>
          <w:sz w:val="20"/>
          <w:szCs w:val="20"/>
        </w:rPr>
        <w:t>Граму</w:t>
      </w:r>
      <w:proofErr w:type="spellEnd"/>
      <w:r w:rsidRPr="00FB0BED">
        <w:rPr>
          <w:sz w:val="20"/>
          <w:szCs w:val="20"/>
        </w:rPr>
        <w:t>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Протопласты, </w:t>
      </w:r>
      <w:proofErr w:type="spellStart"/>
      <w:r w:rsidRPr="00FB0BED">
        <w:rPr>
          <w:sz w:val="20"/>
          <w:szCs w:val="20"/>
        </w:rPr>
        <w:t>сферопласты</w:t>
      </w:r>
      <w:proofErr w:type="spellEnd"/>
      <w:r w:rsidRPr="00FB0BED">
        <w:rPr>
          <w:sz w:val="20"/>
          <w:szCs w:val="20"/>
        </w:rPr>
        <w:t xml:space="preserve">, </w:t>
      </w:r>
      <w:r w:rsidRPr="00FB0BED">
        <w:rPr>
          <w:sz w:val="20"/>
          <w:szCs w:val="20"/>
          <w:lang w:val="en-US"/>
        </w:rPr>
        <w:t>L</w:t>
      </w:r>
      <w:r w:rsidRPr="00FB0BED">
        <w:rPr>
          <w:sz w:val="20"/>
          <w:szCs w:val="20"/>
        </w:rPr>
        <w:t>-формы бактерий.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Цитоплазматическая мембрана бактерий, её строение, функции.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BED">
        <w:rPr>
          <w:sz w:val="20"/>
          <w:szCs w:val="20"/>
        </w:rPr>
        <w:t>Тинкториальные</w:t>
      </w:r>
      <w:proofErr w:type="spellEnd"/>
      <w:r w:rsidRPr="00FB0BED">
        <w:rPr>
          <w:sz w:val="20"/>
          <w:szCs w:val="20"/>
        </w:rPr>
        <w:t xml:space="preserve"> свойства бактерий, их диагностическое значение. Простые и сложные методы окраски бактерий (</w:t>
      </w:r>
      <w:proofErr w:type="spellStart"/>
      <w:r w:rsidRPr="00FB0BED">
        <w:rPr>
          <w:sz w:val="20"/>
          <w:szCs w:val="20"/>
        </w:rPr>
        <w:t>Грама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Циля-Нильсона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Бури-Гинса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Нейссера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Ожешко</w:t>
      </w:r>
      <w:proofErr w:type="spellEnd"/>
      <w:r w:rsidRPr="00FB0BED">
        <w:rPr>
          <w:sz w:val="20"/>
          <w:szCs w:val="20"/>
        </w:rPr>
        <w:t xml:space="preserve"> и др.). Механизм взаимодействия красителей с отдельными структурами бактериальной клетки.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Основные методы исследования морфологии бактерий: световая микроскопия с иммерсионным объективом, </w:t>
      </w:r>
      <w:proofErr w:type="spellStart"/>
      <w:r w:rsidRPr="00FB0BED">
        <w:rPr>
          <w:sz w:val="20"/>
          <w:szCs w:val="20"/>
        </w:rPr>
        <w:t>темнопольная</w:t>
      </w:r>
      <w:proofErr w:type="spellEnd"/>
      <w:r w:rsidRPr="00FB0BED">
        <w:rPr>
          <w:sz w:val="20"/>
          <w:szCs w:val="20"/>
        </w:rPr>
        <w:t>, фазово-контрастная, люминесцентная, электронная.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Особенности строения актиномицетов, спирохет, риккетсий, </w:t>
      </w:r>
      <w:proofErr w:type="spellStart"/>
      <w:r w:rsidRPr="00FB0BED">
        <w:rPr>
          <w:sz w:val="20"/>
          <w:szCs w:val="20"/>
        </w:rPr>
        <w:t>микоплазм</w:t>
      </w:r>
      <w:proofErr w:type="spellEnd"/>
      <w:r w:rsidRPr="00FB0BED">
        <w:rPr>
          <w:sz w:val="20"/>
          <w:szCs w:val="20"/>
        </w:rPr>
        <w:t xml:space="preserve"> и </w:t>
      </w:r>
      <w:proofErr w:type="spellStart"/>
      <w:r w:rsidRPr="00FB0BED">
        <w:rPr>
          <w:sz w:val="20"/>
          <w:szCs w:val="20"/>
        </w:rPr>
        <w:t>хламидий</w:t>
      </w:r>
      <w:proofErr w:type="spellEnd"/>
      <w:r w:rsidRPr="00FB0BED">
        <w:rPr>
          <w:sz w:val="20"/>
          <w:szCs w:val="20"/>
        </w:rPr>
        <w:t>. Методы их выявления и культивирования.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Общая характеристика грибов, их классификация. Аспекты изучения.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Особенности метаболизма бактерий. Ферменты: конститутивные и индуктивные, экз</w:t>
      </w:r>
      <w:proofErr w:type="gramStart"/>
      <w:r w:rsidRPr="00FB0BED">
        <w:rPr>
          <w:sz w:val="20"/>
          <w:szCs w:val="20"/>
        </w:rPr>
        <w:t>о-</w:t>
      </w:r>
      <w:proofErr w:type="gramEnd"/>
      <w:r w:rsidRPr="00FB0BED">
        <w:rPr>
          <w:sz w:val="20"/>
          <w:szCs w:val="20"/>
        </w:rPr>
        <w:t xml:space="preserve"> и </w:t>
      </w:r>
      <w:proofErr w:type="spellStart"/>
      <w:r w:rsidRPr="00FB0BED">
        <w:rPr>
          <w:sz w:val="20"/>
          <w:szCs w:val="20"/>
        </w:rPr>
        <w:t>эндоферменты</w:t>
      </w:r>
      <w:proofErr w:type="spellEnd"/>
      <w:r w:rsidRPr="00FB0BED">
        <w:rPr>
          <w:sz w:val="20"/>
          <w:szCs w:val="20"/>
        </w:rPr>
        <w:t>, специфичность действия ферментов. Практическое использование ферментной активности бактерий.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Питание бактерий. </w:t>
      </w:r>
      <w:proofErr w:type="spellStart"/>
      <w:r w:rsidRPr="00FB0BED">
        <w:rPr>
          <w:sz w:val="20"/>
          <w:szCs w:val="20"/>
        </w:rPr>
        <w:t>Голофитный</w:t>
      </w:r>
      <w:proofErr w:type="spellEnd"/>
      <w:r w:rsidRPr="00FB0BED">
        <w:rPr>
          <w:sz w:val="20"/>
          <w:szCs w:val="20"/>
        </w:rPr>
        <w:t xml:space="preserve"> способ питания бактерий. </w:t>
      </w:r>
      <w:proofErr w:type="spellStart"/>
      <w:r w:rsidRPr="00FB0BED">
        <w:rPr>
          <w:sz w:val="20"/>
          <w:szCs w:val="20"/>
        </w:rPr>
        <w:t>Аутотрофы</w:t>
      </w:r>
      <w:proofErr w:type="spellEnd"/>
      <w:r w:rsidRPr="00FB0BED">
        <w:rPr>
          <w:sz w:val="20"/>
          <w:szCs w:val="20"/>
        </w:rPr>
        <w:t xml:space="preserve"> и гетеротрофы. Механизмы переноса питательных веществ в бактериальную клетку.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Дыхание бактерий. Аэробный и анаэробный типы биологического окисления. Аэробы, анаэробы, факультативные анаэробы, </w:t>
      </w:r>
      <w:proofErr w:type="spellStart"/>
      <w:r w:rsidRPr="00FB0BED">
        <w:rPr>
          <w:sz w:val="20"/>
          <w:szCs w:val="20"/>
        </w:rPr>
        <w:t>микроаэрофилы</w:t>
      </w:r>
      <w:proofErr w:type="spellEnd"/>
      <w:r w:rsidRPr="00FB0BED">
        <w:rPr>
          <w:sz w:val="20"/>
          <w:szCs w:val="20"/>
        </w:rPr>
        <w:t>.</w:t>
      </w:r>
    </w:p>
    <w:p w:rsidR="004F2300" w:rsidRPr="00FB0BED" w:rsidRDefault="004F2300" w:rsidP="004F2300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Рост и размножение бактерий. Фазы размножения популяций бактерий в жидкой питательной среде в стационарных условиях.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Основные принципы и методы культивирования бактерий. Питательные среды и их классификация. Колонии у различных видов бактерий, </w:t>
      </w:r>
      <w:proofErr w:type="spellStart"/>
      <w:r>
        <w:rPr>
          <w:sz w:val="20"/>
          <w:szCs w:val="20"/>
        </w:rPr>
        <w:t>культуральные</w:t>
      </w:r>
      <w:proofErr w:type="spellEnd"/>
      <w:r>
        <w:rPr>
          <w:sz w:val="20"/>
          <w:szCs w:val="20"/>
        </w:rPr>
        <w:t xml:space="preserve"> свойства.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Этапы выделения чистых культур бактерий, их идентификация.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выделения чистых культур аэробных и анаэробных бактерий.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Определение вирусов как особых форм организации живого. Принципы классификации и таксономии вирусов.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Морфология и структура вирусов. Понятие о вирионе. Типы симметрии </w:t>
      </w:r>
      <w:proofErr w:type="spellStart"/>
      <w:r>
        <w:rPr>
          <w:sz w:val="20"/>
          <w:szCs w:val="20"/>
        </w:rPr>
        <w:t>нуклеокапсида</w:t>
      </w:r>
      <w:proofErr w:type="spellEnd"/>
      <w:r>
        <w:rPr>
          <w:sz w:val="20"/>
          <w:szCs w:val="20"/>
        </w:rPr>
        <w:t>. Химический состав вирусов. Методы культивирования вирусов. Типы взаимодействия вирусов с клеткой. Основные стадии взаимодействия вирусов с клеткой хозяев при продуктивном типе инфекции. Особенности репродукции ДНК и РНК-содержащих вирусов.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Методы обнаружения вирусов при  культивировании их в культуре ткани, в организме чувствительных лабораторных животных, в курином эмбрионе. Методы титрования вирусов. 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лабораторной диагностики вирусных инфекций: микроскопический, вирусологический, иммунологический.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Вирусы бактерий – бактериофаги. Морфология и строение бактериофагов, их химический состав. Фаги вирулентные и  умеренные, стадии их взаимодействия с бактериальной клеткой. Явление </w:t>
      </w:r>
      <w:proofErr w:type="spellStart"/>
      <w:r>
        <w:rPr>
          <w:sz w:val="20"/>
          <w:szCs w:val="20"/>
        </w:rPr>
        <w:t>лизогении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фаговая</w:t>
      </w:r>
      <w:proofErr w:type="spellEnd"/>
      <w:r>
        <w:rPr>
          <w:sz w:val="20"/>
          <w:szCs w:val="20"/>
        </w:rPr>
        <w:t xml:space="preserve"> конверсия, значение этих явлений.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культивирования фагов, их титрование. Применение бактериофагов в микробиологии и медицине.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Организация генетического материала бактериальной клетки: бактериальная хромосома, </w:t>
      </w:r>
      <w:proofErr w:type="spellStart"/>
      <w:r>
        <w:rPr>
          <w:sz w:val="20"/>
          <w:szCs w:val="20"/>
        </w:rPr>
        <w:t>плазмиды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транспозоны</w:t>
      </w:r>
      <w:proofErr w:type="spellEnd"/>
      <w:r>
        <w:rPr>
          <w:sz w:val="20"/>
          <w:szCs w:val="20"/>
        </w:rPr>
        <w:t>. Генотип и фенотип бактерий.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Виды изменчивости у бактерий: </w:t>
      </w:r>
      <w:proofErr w:type="spellStart"/>
      <w:r>
        <w:rPr>
          <w:sz w:val="20"/>
          <w:szCs w:val="20"/>
        </w:rPr>
        <w:t>модификационная</w:t>
      </w:r>
      <w:proofErr w:type="spellEnd"/>
      <w:r>
        <w:rPr>
          <w:sz w:val="20"/>
          <w:szCs w:val="20"/>
        </w:rPr>
        <w:t xml:space="preserve"> и генотипическая изменчивость. Мутации, виды мутаций, механизмы мутаций, мутагены.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Генетические рекомендации: трансформация, трансдукция, конъюгация. Их механизм.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Плазмиды</w:t>
      </w:r>
      <w:proofErr w:type="spellEnd"/>
      <w:r>
        <w:rPr>
          <w:sz w:val="20"/>
          <w:szCs w:val="20"/>
        </w:rPr>
        <w:t xml:space="preserve"> бактерий, виды </w:t>
      </w:r>
      <w:proofErr w:type="spellStart"/>
      <w:r>
        <w:rPr>
          <w:sz w:val="20"/>
          <w:szCs w:val="20"/>
        </w:rPr>
        <w:t>плазмид</w:t>
      </w:r>
      <w:proofErr w:type="spellEnd"/>
      <w:r>
        <w:rPr>
          <w:sz w:val="20"/>
          <w:szCs w:val="20"/>
        </w:rPr>
        <w:t xml:space="preserve"> и их роль в детерминации патогенных признаков и лекарственной устойчивости.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Распространение микроорганизмов в окружающей среде. Понятие о микробных биоценозах. Экологические связи в </w:t>
      </w:r>
      <w:proofErr w:type="spellStart"/>
      <w:r>
        <w:rPr>
          <w:sz w:val="20"/>
          <w:szCs w:val="20"/>
        </w:rPr>
        <w:t>микробиоценозах</w:t>
      </w:r>
      <w:proofErr w:type="spellEnd"/>
      <w:r>
        <w:rPr>
          <w:sz w:val="20"/>
          <w:szCs w:val="20"/>
        </w:rPr>
        <w:t>: симбиоз, комменсализм, паразитизм.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Санитарно-показательные микроорганизмы воздуха. Микрофлора воздуха атмосферного, жилых помещений и больничных учреждений. Пути попадания и выживания микробов в воздухе.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Микрофлора воды и почвы. Источники и пути попадания патогенных микробов в воду и почву. Санитарно-показательные микроорганизмы воды и почвы. Понятие </w:t>
      </w:r>
      <w:proofErr w:type="spellStart"/>
      <w:proofErr w:type="gramStart"/>
      <w:r>
        <w:rPr>
          <w:sz w:val="20"/>
          <w:szCs w:val="20"/>
        </w:rPr>
        <w:t>коли-титра</w:t>
      </w:r>
      <w:proofErr w:type="spellEnd"/>
      <w:proofErr w:type="gram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коли-индекса</w:t>
      </w:r>
      <w:proofErr w:type="spellEnd"/>
      <w:r>
        <w:rPr>
          <w:sz w:val="20"/>
          <w:szCs w:val="20"/>
        </w:rPr>
        <w:t>, методы их определения.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Микрофлора организма человека. Её роль в нормальных  физиологических процессах и патологии. Микрофлора кишечника.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Микрофлора кожи, ротовой полости здорового человека. Микрофлора слизистых оболочек  дыхательных путей, мочеполового тракта и глаза. Значение их в жизнедеятельности человека.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Дисбактериоз</w:t>
      </w:r>
      <w:proofErr w:type="spellEnd"/>
      <w:r>
        <w:rPr>
          <w:sz w:val="20"/>
          <w:szCs w:val="20"/>
        </w:rPr>
        <w:t xml:space="preserve">. Факторы, влияющие на его формирование. Стадии </w:t>
      </w:r>
      <w:proofErr w:type="spellStart"/>
      <w:r>
        <w:rPr>
          <w:sz w:val="20"/>
          <w:szCs w:val="20"/>
        </w:rPr>
        <w:t>дисбактериоза</w:t>
      </w:r>
      <w:proofErr w:type="spellEnd"/>
      <w:r>
        <w:rPr>
          <w:sz w:val="20"/>
          <w:szCs w:val="20"/>
        </w:rPr>
        <w:t xml:space="preserve">. Лабораторная диагностика </w:t>
      </w:r>
      <w:proofErr w:type="spellStart"/>
      <w:r>
        <w:rPr>
          <w:sz w:val="20"/>
          <w:szCs w:val="20"/>
        </w:rPr>
        <w:t>дисбактериозов</w:t>
      </w:r>
      <w:proofErr w:type="spellEnd"/>
      <w:r>
        <w:rPr>
          <w:sz w:val="20"/>
          <w:szCs w:val="20"/>
        </w:rPr>
        <w:t xml:space="preserve">. Препараты, применяемые для профилактики и лечения </w:t>
      </w:r>
      <w:proofErr w:type="spellStart"/>
      <w:r>
        <w:rPr>
          <w:sz w:val="20"/>
          <w:szCs w:val="20"/>
        </w:rPr>
        <w:t>дисбактериозов</w:t>
      </w:r>
      <w:proofErr w:type="spellEnd"/>
      <w:r>
        <w:rPr>
          <w:sz w:val="20"/>
          <w:szCs w:val="20"/>
        </w:rPr>
        <w:t>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Действие на микроорганизмы физических факторов окружающей среды. Стерилизация, методы  стерилизации, аппаратура, контроль стерилизации.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Действие на микроорганизмы химических факторов. Асептика, антисептика и дезинфекция.  Механизм действия различных групп антисептиков и </w:t>
      </w:r>
      <w:proofErr w:type="spellStart"/>
      <w:r>
        <w:rPr>
          <w:sz w:val="20"/>
          <w:szCs w:val="20"/>
        </w:rPr>
        <w:t>дезинфектантов</w:t>
      </w:r>
      <w:proofErr w:type="spellEnd"/>
      <w:r>
        <w:rPr>
          <w:sz w:val="20"/>
          <w:szCs w:val="20"/>
        </w:rPr>
        <w:t>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Действие на микроорганизмы биологических факторов. Антагонизм  в микробных биоценозах, </w:t>
      </w:r>
      <w:proofErr w:type="spellStart"/>
      <w:r>
        <w:rPr>
          <w:sz w:val="20"/>
          <w:szCs w:val="20"/>
        </w:rPr>
        <w:t>бактериоцины</w:t>
      </w:r>
      <w:proofErr w:type="spellEnd"/>
      <w:r>
        <w:rPr>
          <w:sz w:val="20"/>
          <w:szCs w:val="20"/>
        </w:rPr>
        <w:t>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Антибиотики. История открытия. Классификация антибиотиков по способам получения, по происхождению, по химическому строению, механизму действия, спектру </w:t>
      </w:r>
      <w:proofErr w:type="spellStart"/>
      <w:r>
        <w:rPr>
          <w:sz w:val="20"/>
          <w:szCs w:val="20"/>
        </w:rPr>
        <w:t>антимикробного</w:t>
      </w:r>
      <w:proofErr w:type="spellEnd"/>
      <w:r>
        <w:rPr>
          <w:sz w:val="20"/>
          <w:szCs w:val="20"/>
        </w:rPr>
        <w:t xml:space="preserve"> действия.  Бактерицидное и бактериостатическое действие антибиотиков. </w:t>
      </w:r>
      <w:proofErr w:type="spellStart"/>
      <w:r>
        <w:rPr>
          <w:sz w:val="20"/>
          <w:szCs w:val="20"/>
        </w:rPr>
        <w:t>Еденицы</w:t>
      </w:r>
      <w:proofErr w:type="spellEnd"/>
      <w:r>
        <w:rPr>
          <w:sz w:val="20"/>
          <w:szCs w:val="20"/>
        </w:rPr>
        <w:t xml:space="preserve"> измерения </w:t>
      </w:r>
      <w:proofErr w:type="spellStart"/>
      <w:r>
        <w:rPr>
          <w:sz w:val="20"/>
          <w:szCs w:val="20"/>
        </w:rPr>
        <w:t>антимикробной</w:t>
      </w:r>
      <w:proofErr w:type="spellEnd"/>
      <w:r>
        <w:rPr>
          <w:sz w:val="20"/>
          <w:szCs w:val="20"/>
        </w:rPr>
        <w:t xml:space="preserve"> активности антибиотиков.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определения чувствительности бактерий к антибиотикам. Определение концентрации антибиотиков в крови, моче.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Рациональная </w:t>
      </w:r>
      <w:proofErr w:type="spellStart"/>
      <w:r>
        <w:rPr>
          <w:sz w:val="20"/>
          <w:szCs w:val="20"/>
        </w:rPr>
        <w:t>антибиотикотерапия</w:t>
      </w:r>
      <w:proofErr w:type="spellEnd"/>
      <w:r>
        <w:rPr>
          <w:sz w:val="20"/>
          <w:szCs w:val="20"/>
        </w:rPr>
        <w:t xml:space="preserve">. Побочное действие антибиотиков на организм человека и на микроорганизмы. Формирование </w:t>
      </w:r>
      <w:proofErr w:type="spellStart"/>
      <w:r>
        <w:rPr>
          <w:sz w:val="20"/>
          <w:szCs w:val="20"/>
        </w:rPr>
        <w:t>антибиотикорезистентных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антибиотикозависимых</w:t>
      </w:r>
      <w:proofErr w:type="spellEnd"/>
      <w:r>
        <w:rPr>
          <w:sz w:val="20"/>
          <w:szCs w:val="20"/>
        </w:rPr>
        <w:t xml:space="preserve"> форм  микробов.</w:t>
      </w:r>
    </w:p>
    <w:p w:rsidR="004F2300" w:rsidRDefault="004F2300" w:rsidP="004F2300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Генетические и биохимические механизмы лекарственной устойчивости. Пути преодоления лекарственной устойчивости бактерий.</w:t>
      </w:r>
    </w:p>
    <w:p w:rsidR="004F2300" w:rsidRDefault="004F2300" w:rsidP="004F2300">
      <w:pPr>
        <w:ind w:left="360"/>
        <w:jc w:val="center"/>
        <w:rPr>
          <w:b/>
          <w:i/>
        </w:rPr>
      </w:pPr>
      <w:r>
        <w:rPr>
          <w:b/>
          <w:i/>
        </w:rPr>
        <w:t>2.</w:t>
      </w:r>
      <w:r w:rsidRPr="009742BA">
        <w:rPr>
          <w:b/>
          <w:i/>
        </w:rPr>
        <w:t>Инфекция и иммунитет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Понятие «инфекция», «инфекционный процесс», «инфекционное заболевание». Условия возникновения инфекционной болезни. Этапы и механизмы инфекционного процесса.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Роль микроорганизмов в инфекционном процессе. Формы взаимодействия микроорганизмов и </w:t>
      </w:r>
      <w:proofErr w:type="spellStart"/>
      <w:r>
        <w:rPr>
          <w:sz w:val="20"/>
          <w:szCs w:val="20"/>
        </w:rPr>
        <w:t>макроорганизмов</w:t>
      </w:r>
      <w:proofErr w:type="spellEnd"/>
      <w:r>
        <w:rPr>
          <w:sz w:val="20"/>
          <w:szCs w:val="20"/>
        </w:rPr>
        <w:t>: мутуализм, комменсализм, паразитизм. Патогенность и вирулентность микробов, определение, единицы измерения.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Факторы патогенности микроорганизмов: </w:t>
      </w:r>
      <w:proofErr w:type="spellStart"/>
      <w:r>
        <w:rPr>
          <w:sz w:val="20"/>
          <w:szCs w:val="20"/>
        </w:rPr>
        <w:t>адгезины</w:t>
      </w:r>
      <w:proofErr w:type="spellEnd"/>
      <w:r>
        <w:rPr>
          <w:sz w:val="20"/>
          <w:szCs w:val="20"/>
        </w:rPr>
        <w:t>, факторы инвазии и агрессии. Тропизм микробов. Взаимосвязь структуры микробной клетки и факторов патогенности.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Токсины бактерий: экзотоксины и эндотоксины, природа и свойства, механизмы действия.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Пути проникновения микробов в организм. Критические дозы микробов, вызывающие инфекционную болезнь. Входные ворота инфекции. Пути распространения микробов и токсинов в организме.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Динамика развития инфекционной болезни. Периоды.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Формы инфекции: экз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и эндогенная, очаговая, </w:t>
      </w:r>
      <w:proofErr w:type="spellStart"/>
      <w:r>
        <w:rPr>
          <w:sz w:val="20"/>
          <w:szCs w:val="20"/>
        </w:rPr>
        <w:t>генерализованная</w:t>
      </w:r>
      <w:proofErr w:type="spellEnd"/>
      <w:r>
        <w:rPr>
          <w:sz w:val="20"/>
          <w:szCs w:val="20"/>
        </w:rPr>
        <w:t xml:space="preserve">, моно- и микст-инфекция. Вторичная, реинфекция, суперинфекция, рецидив, хроническая, </w:t>
      </w:r>
      <w:proofErr w:type="spellStart"/>
      <w:r>
        <w:rPr>
          <w:sz w:val="20"/>
          <w:szCs w:val="20"/>
        </w:rPr>
        <w:t>персистирующая</w:t>
      </w:r>
      <w:proofErr w:type="spellEnd"/>
      <w:r>
        <w:rPr>
          <w:sz w:val="20"/>
          <w:szCs w:val="20"/>
        </w:rPr>
        <w:t xml:space="preserve"> инфекция. </w:t>
      </w:r>
      <w:proofErr w:type="spellStart"/>
      <w:r>
        <w:rPr>
          <w:sz w:val="20"/>
          <w:szCs w:val="20"/>
        </w:rPr>
        <w:t>Микробоносительство</w:t>
      </w:r>
      <w:proofErr w:type="spellEnd"/>
      <w:r>
        <w:rPr>
          <w:sz w:val="20"/>
          <w:szCs w:val="20"/>
        </w:rPr>
        <w:t>. Их определение, условия возникновения, факторы, влияющие на развитие инфекции.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Понятие о раневых, респираторных, кишечных, </w:t>
      </w:r>
      <w:proofErr w:type="spellStart"/>
      <w:r>
        <w:rPr>
          <w:sz w:val="20"/>
          <w:szCs w:val="20"/>
        </w:rPr>
        <w:t>урогенитальных</w:t>
      </w:r>
      <w:proofErr w:type="spellEnd"/>
      <w:r>
        <w:rPr>
          <w:sz w:val="20"/>
          <w:szCs w:val="20"/>
        </w:rPr>
        <w:t xml:space="preserve"> и кровяных инфекциях. Антропонозы, зоонозы и </w:t>
      </w:r>
      <w:proofErr w:type="spellStart"/>
      <w:r>
        <w:rPr>
          <w:sz w:val="20"/>
          <w:szCs w:val="20"/>
        </w:rPr>
        <w:t>сапронозы</w:t>
      </w:r>
      <w:proofErr w:type="spellEnd"/>
      <w:r>
        <w:rPr>
          <w:sz w:val="20"/>
          <w:szCs w:val="20"/>
        </w:rPr>
        <w:t>. Механизмы передачи инфекции.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Госпитальные инфекции. Причины распространения и возникновения госпитальных инфекций. Госпитальные штаммы, их характеристика. Пути и факторы передачи возбудителей. Характеристика эпидемического процесса в стационаре. Диагностика, профилактика, лечение внутрибольничных инфекций.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Патогенные особенности вирусных инфекций. Инфекционные свойства вирусов, факторы патогенности вирусов. Острая и </w:t>
      </w:r>
      <w:proofErr w:type="spellStart"/>
      <w:r>
        <w:rPr>
          <w:sz w:val="20"/>
          <w:szCs w:val="20"/>
        </w:rPr>
        <w:t>персистирующая</w:t>
      </w:r>
      <w:proofErr w:type="spellEnd"/>
      <w:r>
        <w:rPr>
          <w:sz w:val="20"/>
          <w:szCs w:val="20"/>
        </w:rPr>
        <w:t xml:space="preserve"> вирусная инфекция.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Роль организма хозяина в инфекционном процессе: значение наследственного фактора, пола, возраста, состояния эндокринной и нервной систем. Влияние природных и социальных условий жизни человека на развитие и исход инфекционных болезней.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Понятие об иммунитете. Классификация видов и форм иммунитета.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Центральные и периферические органы иммунной системы. 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Основные клетки иммунной системы: Т и В-лимфоциты, макрофаги, </w:t>
      </w:r>
      <w:proofErr w:type="spellStart"/>
      <w:r>
        <w:rPr>
          <w:sz w:val="20"/>
          <w:szCs w:val="20"/>
        </w:rPr>
        <w:t>субпопуляции</w:t>
      </w:r>
      <w:proofErr w:type="spellEnd"/>
      <w:proofErr w:type="gramStart"/>
      <w:r>
        <w:rPr>
          <w:sz w:val="20"/>
          <w:szCs w:val="20"/>
        </w:rPr>
        <w:t xml:space="preserve"> Т</w:t>
      </w:r>
      <w:proofErr w:type="gramEnd"/>
      <w:r>
        <w:rPr>
          <w:sz w:val="20"/>
          <w:szCs w:val="20"/>
        </w:rPr>
        <w:t xml:space="preserve"> и В-клеток, их функции.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Неспецифические факторы защиты организма от микробов.  Фагоцитоз. Классификация </w:t>
      </w:r>
      <w:proofErr w:type="spellStart"/>
      <w:r>
        <w:rPr>
          <w:sz w:val="20"/>
          <w:szCs w:val="20"/>
        </w:rPr>
        <w:t>фагоцитирующих</w:t>
      </w:r>
      <w:proofErr w:type="spellEnd"/>
      <w:r>
        <w:rPr>
          <w:sz w:val="20"/>
          <w:szCs w:val="20"/>
        </w:rPr>
        <w:t xml:space="preserve"> клеток. Основные стадии фагоцитоза, завершённый и незавершённый фагоцитоз.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Гуморальные факторы  врождённого иммунитета: комплемент, лизоцим, </w:t>
      </w:r>
      <w:proofErr w:type="spellStart"/>
      <w:r>
        <w:rPr>
          <w:sz w:val="20"/>
          <w:szCs w:val="20"/>
        </w:rPr>
        <w:t>пропердин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бета-лизины</w:t>
      </w:r>
      <w:proofErr w:type="spellEnd"/>
      <w:r>
        <w:rPr>
          <w:sz w:val="20"/>
          <w:szCs w:val="20"/>
        </w:rPr>
        <w:t>, противовирусные ингибиторы, интерфероны, их классификация, биологические свойства, механизм действия, методы выявления.</w:t>
      </w:r>
      <w:proofErr w:type="gramEnd"/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Система комплемента, классический и альтернативный пути активности комплемента. Методы определения комплемента.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Особенности противовирусного иммунитета.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Антигены. </w:t>
      </w:r>
      <w:proofErr w:type="spellStart"/>
      <w:r>
        <w:rPr>
          <w:sz w:val="20"/>
          <w:szCs w:val="20"/>
        </w:rPr>
        <w:t>Антигенные</w:t>
      </w:r>
      <w:proofErr w:type="spellEnd"/>
      <w:r>
        <w:rPr>
          <w:sz w:val="20"/>
          <w:szCs w:val="20"/>
        </w:rPr>
        <w:t xml:space="preserve"> детерминанты. Иммунохимическая специфичность антигенов: видовая, групповая, типовая, органная, </w:t>
      </w:r>
      <w:proofErr w:type="spellStart"/>
      <w:r>
        <w:rPr>
          <w:sz w:val="20"/>
          <w:szCs w:val="20"/>
        </w:rPr>
        <w:t>гетероспецифическая</w:t>
      </w:r>
      <w:proofErr w:type="spellEnd"/>
      <w:r>
        <w:rPr>
          <w:sz w:val="20"/>
          <w:szCs w:val="20"/>
        </w:rPr>
        <w:t xml:space="preserve">. Полные антигены, </w:t>
      </w:r>
      <w:proofErr w:type="spellStart"/>
      <w:r>
        <w:rPr>
          <w:sz w:val="20"/>
          <w:szCs w:val="20"/>
        </w:rPr>
        <w:t>гаптены</w:t>
      </w:r>
      <w:proofErr w:type="spellEnd"/>
      <w:r>
        <w:rPr>
          <w:sz w:val="20"/>
          <w:szCs w:val="20"/>
        </w:rPr>
        <w:t>, их свойства.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 бактериальной клетки. Основные свойства микробных антигенов. 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 токсинов, анатоксины. Антигены вирусов.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Антитела, основные классы иммуноглобулинов, их структурные и функциональные  особенности. Защитная роль антител в приобретённом  антиинфекционном иммунитете.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Полные и неполные антитела, </w:t>
      </w:r>
      <w:proofErr w:type="spellStart"/>
      <w:r>
        <w:rPr>
          <w:sz w:val="20"/>
          <w:szCs w:val="20"/>
        </w:rPr>
        <w:t>аутоантитела</w:t>
      </w:r>
      <w:proofErr w:type="spellEnd"/>
      <w:r>
        <w:rPr>
          <w:sz w:val="20"/>
          <w:szCs w:val="20"/>
        </w:rPr>
        <w:t xml:space="preserve">. Понятие о </w:t>
      </w:r>
      <w:proofErr w:type="spellStart"/>
      <w:r>
        <w:rPr>
          <w:sz w:val="20"/>
          <w:szCs w:val="20"/>
        </w:rPr>
        <w:t>моноклональных</w:t>
      </w:r>
      <w:proofErr w:type="spellEnd"/>
      <w:r>
        <w:rPr>
          <w:sz w:val="20"/>
          <w:szCs w:val="20"/>
        </w:rPr>
        <w:t xml:space="preserve"> антителах, </w:t>
      </w:r>
      <w:proofErr w:type="spellStart"/>
      <w:r>
        <w:rPr>
          <w:sz w:val="20"/>
          <w:szCs w:val="20"/>
        </w:rPr>
        <w:t>гибридомы</w:t>
      </w:r>
      <w:proofErr w:type="spellEnd"/>
      <w:r>
        <w:rPr>
          <w:sz w:val="20"/>
          <w:szCs w:val="20"/>
        </w:rPr>
        <w:t>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Местный антиинфекционный иммунитет. Роль секреторных антител.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Динамика образования антител, первичный и вторичный иммунный ответ.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Клеточный иммунный ответ в антиинфекционной защите. Способы его выявления. Аллергический метод диагностики.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Интерфероны как факторы противовирусного иммунитета. Типы интерферонов, </w:t>
      </w:r>
      <w:proofErr w:type="spellStart"/>
      <w:r>
        <w:rPr>
          <w:sz w:val="20"/>
          <w:szCs w:val="20"/>
        </w:rPr>
        <w:t>интерфероногены</w:t>
      </w:r>
      <w:proofErr w:type="spellEnd"/>
      <w:r>
        <w:rPr>
          <w:sz w:val="20"/>
          <w:szCs w:val="20"/>
        </w:rPr>
        <w:t>, способы получения интерферонов.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Реакция агглютинации в диагностике инфекций. Механизм. Диагностическое значение. Агглютинирующие сыворотки (комплексные и </w:t>
      </w:r>
      <w:proofErr w:type="spellStart"/>
      <w:r>
        <w:rPr>
          <w:sz w:val="20"/>
          <w:szCs w:val="20"/>
        </w:rPr>
        <w:t>монорецепторные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диагностикумы</w:t>
      </w:r>
      <w:proofErr w:type="spellEnd"/>
      <w:r>
        <w:rPr>
          <w:sz w:val="20"/>
          <w:szCs w:val="20"/>
        </w:rPr>
        <w:t>. Нагрузочные реакции иммунитета (РНГА, РПГА).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Иммунологическая память, формы проявления, механизм. Роль иммунологической памяти в защите организма от инфекций, феномен иммунологической памяти в диагностике и профилактике инфекционных болезней.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преципитации в диагностике инфекций. Механизмы и методы постановки, практическое применение.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Иммунофлюоресценция</w:t>
      </w:r>
      <w:proofErr w:type="spellEnd"/>
      <w:r>
        <w:rPr>
          <w:sz w:val="20"/>
          <w:szCs w:val="20"/>
        </w:rPr>
        <w:t xml:space="preserve"> в диагностике инфекционных заболеваний. Прямой и непрямой варианты. Необходимые препараты.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Иммуноферментный анализ. Компоненты реакции, варианты её использования в лабораторной диагностике инфекционных заболеваний.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иммунного лизиса как один из механизмов уничтожения микробов. Компоненты реакции. Практическое использование.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связывания комплимента в диагностике инфекционных заболеваний. Компоненты реакции, практическое значение.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нейтрализации токсина антитоксином. Практическое применение.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нейтрализации вирусов. Применение для идентификации вирусов и для серологической диагностики инфекций. Варианты вирусной нейтрализации.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Серологический метод диагностики инфекционных заболеваний.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Индикация микробных антигенов в патологическом материале с помощью иммунологических реакций.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Принципы иммунопрофилактики и иммунотерапии: вакцины, сыворотки, иммуноглобулины.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Серотерапия и серопрофилактика. Характеристика антитоксических, </w:t>
      </w:r>
      <w:proofErr w:type="spellStart"/>
      <w:r>
        <w:rPr>
          <w:sz w:val="20"/>
          <w:szCs w:val="20"/>
        </w:rPr>
        <w:t>антимикробных</w:t>
      </w:r>
      <w:proofErr w:type="spellEnd"/>
      <w:r>
        <w:rPr>
          <w:sz w:val="20"/>
          <w:szCs w:val="20"/>
        </w:rPr>
        <w:t xml:space="preserve"> сывороток и иммуноглобулинов. Их приготовление и титрование.</w:t>
      </w:r>
    </w:p>
    <w:p w:rsidR="004F2300" w:rsidRDefault="004F2300" w:rsidP="004F2300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Вакцины живые, убитые, химические, анатоксины, синтетические, современные </w:t>
      </w:r>
      <w:proofErr w:type="spellStart"/>
      <w:r>
        <w:rPr>
          <w:sz w:val="20"/>
          <w:szCs w:val="20"/>
        </w:rPr>
        <w:t>рекомбинантные</w:t>
      </w:r>
      <w:proofErr w:type="spellEnd"/>
      <w:r>
        <w:rPr>
          <w:sz w:val="20"/>
          <w:szCs w:val="20"/>
        </w:rPr>
        <w:t xml:space="preserve"> вакцины. Принцип получения, механизмы </w:t>
      </w:r>
      <w:proofErr w:type="spellStart"/>
      <w:r>
        <w:rPr>
          <w:sz w:val="20"/>
          <w:szCs w:val="20"/>
        </w:rPr>
        <w:t>создоваемого</w:t>
      </w:r>
      <w:proofErr w:type="spellEnd"/>
      <w:r>
        <w:rPr>
          <w:sz w:val="20"/>
          <w:szCs w:val="20"/>
        </w:rPr>
        <w:t xml:space="preserve"> иммунитета. </w:t>
      </w:r>
      <w:proofErr w:type="spellStart"/>
      <w:r>
        <w:rPr>
          <w:sz w:val="20"/>
          <w:szCs w:val="20"/>
        </w:rPr>
        <w:t>Адьюванты</w:t>
      </w:r>
      <w:proofErr w:type="spellEnd"/>
      <w:r>
        <w:rPr>
          <w:sz w:val="20"/>
          <w:szCs w:val="20"/>
        </w:rPr>
        <w:t xml:space="preserve"> в вакцинах.</w:t>
      </w:r>
    </w:p>
    <w:p w:rsidR="004F2300" w:rsidRDefault="004F2300" w:rsidP="004F2300">
      <w:pPr>
        <w:ind w:left="360"/>
        <w:jc w:val="center"/>
        <w:rPr>
          <w:b/>
          <w:i/>
        </w:rPr>
      </w:pPr>
      <w:r>
        <w:rPr>
          <w:b/>
          <w:i/>
        </w:rPr>
        <w:t>3.Частная микробиология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Стафилококки, классификация, факторы патогенности. Заболевания, вызываемые стафилококками, эпидемиология, микробиологическая диагностика, специфическая профилактика и терапия. Госпитальные штаммы. Методы эпидемиологического анализа госпитальных стафилококковых инфекций.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Стрептококки, их классификация по </w:t>
      </w:r>
      <w:proofErr w:type="spellStart"/>
      <w:r>
        <w:rPr>
          <w:sz w:val="20"/>
          <w:szCs w:val="20"/>
        </w:rPr>
        <w:t>Ленсфильд</w:t>
      </w:r>
      <w:proofErr w:type="spellEnd"/>
      <w:r>
        <w:rPr>
          <w:sz w:val="20"/>
          <w:szCs w:val="20"/>
        </w:rPr>
        <w:t>, факторы патогенности. Гемолитические стрептококки группы</w:t>
      </w:r>
      <w:proofErr w:type="gramStart"/>
      <w:r>
        <w:rPr>
          <w:sz w:val="20"/>
          <w:szCs w:val="20"/>
        </w:rPr>
        <w:t xml:space="preserve"> А</w:t>
      </w:r>
      <w:proofErr w:type="gramEnd"/>
      <w:r>
        <w:rPr>
          <w:sz w:val="20"/>
          <w:szCs w:val="20"/>
        </w:rPr>
        <w:t xml:space="preserve"> и их роль в патологии человека. Стрептококки группы</w:t>
      </w:r>
      <w:proofErr w:type="gramStart"/>
      <w:r>
        <w:rPr>
          <w:sz w:val="20"/>
          <w:szCs w:val="20"/>
        </w:rPr>
        <w:t xml:space="preserve"> В</w:t>
      </w:r>
      <w:proofErr w:type="gramEnd"/>
      <w:r>
        <w:rPr>
          <w:sz w:val="20"/>
          <w:szCs w:val="20"/>
        </w:rPr>
        <w:t>, роль в патологии. Лабораторная диагностика стрептококковых заболеваний.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Стрептококки пневмонии (пневмококки). Биологические свойства, факторы патогенности, роль в патологии человека, методы микробиологической диагностики.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Роль стрептококков при скарлатине. Иммунитет после перенесённого заболевания, определение его напряжённости (реакция Дика).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Менингококки. Серологические группы, свойства менингококков, факторы патогенности, патогенез инфекции. Лабораторная диагностика различных клинических форм менингококковой инфекции, </w:t>
      </w:r>
      <w:proofErr w:type="spellStart"/>
      <w:r>
        <w:rPr>
          <w:sz w:val="20"/>
          <w:szCs w:val="20"/>
        </w:rPr>
        <w:t>бактерионосительство</w:t>
      </w:r>
      <w:proofErr w:type="spellEnd"/>
      <w:r>
        <w:rPr>
          <w:sz w:val="20"/>
          <w:szCs w:val="20"/>
        </w:rPr>
        <w:t>. Специфическая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Гонококки, свойства, роль при уретритах, факторы патогенности, патогенез. Лабораторная диагностика острой и хронической гонореи. </w:t>
      </w:r>
      <w:proofErr w:type="spellStart"/>
      <w:r>
        <w:rPr>
          <w:sz w:val="20"/>
          <w:szCs w:val="20"/>
        </w:rPr>
        <w:t>Гоновакцина</w:t>
      </w:r>
      <w:proofErr w:type="spellEnd"/>
      <w:r>
        <w:rPr>
          <w:sz w:val="20"/>
          <w:szCs w:val="20"/>
        </w:rPr>
        <w:t>. Бленнорея новорожденных. Специфическая терапия и меры профилактики.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Синегнойная палочка, свойства, факторы патогенности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токсины, ферменты. Патогенез заболеваний, вызываемых синегнойной палочкой. Лабораторная диагностика. Принципы специфической профилактики и рациональной </w:t>
      </w:r>
      <w:proofErr w:type="spellStart"/>
      <w:r>
        <w:rPr>
          <w:sz w:val="20"/>
          <w:szCs w:val="20"/>
        </w:rPr>
        <w:t>антибиотикотерапии</w:t>
      </w:r>
      <w:proofErr w:type="spellEnd"/>
      <w:r>
        <w:rPr>
          <w:sz w:val="20"/>
          <w:szCs w:val="20"/>
        </w:rPr>
        <w:t>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Возбудители раневой анаэробной инфекции. Виды </w:t>
      </w:r>
      <w:proofErr w:type="spellStart"/>
      <w:r>
        <w:rPr>
          <w:sz w:val="20"/>
          <w:szCs w:val="20"/>
        </w:rPr>
        <w:t>клостридий</w:t>
      </w:r>
      <w:proofErr w:type="spellEnd"/>
      <w:r>
        <w:rPr>
          <w:sz w:val="20"/>
          <w:szCs w:val="20"/>
        </w:rPr>
        <w:t xml:space="preserve">. Свойства, характеристика токсинов. Распространение </w:t>
      </w:r>
      <w:proofErr w:type="spellStart"/>
      <w:r>
        <w:rPr>
          <w:sz w:val="20"/>
          <w:szCs w:val="20"/>
        </w:rPr>
        <w:t>клостридий</w:t>
      </w:r>
      <w:proofErr w:type="spellEnd"/>
      <w:r>
        <w:rPr>
          <w:sz w:val="20"/>
          <w:szCs w:val="20"/>
        </w:rPr>
        <w:t xml:space="preserve"> в природе. Значение микробных ассоциаций в развитии патологического процесса. Лабораторная диагностика, специфическая терапия и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Клостридии</w:t>
      </w:r>
      <w:proofErr w:type="spellEnd"/>
      <w:r>
        <w:rPr>
          <w:sz w:val="20"/>
          <w:szCs w:val="20"/>
        </w:rPr>
        <w:t xml:space="preserve"> столбняка, экология. Свойства микробов, токсинов и их патогенетическое действие. Специфическая терапия и профилактика столбняка.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Клостридии</w:t>
      </w:r>
      <w:proofErr w:type="spellEnd"/>
      <w:r>
        <w:rPr>
          <w:sz w:val="20"/>
          <w:szCs w:val="20"/>
        </w:rPr>
        <w:t xml:space="preserve"> ботулизма. Экология. Свойства микробов, характеристика </w:t>
      </w:r>
      <w:proofErr w:type="spellStart"/>
      <w:r>
        <w:rPr>
          <w:sz w:val="20"/>
          <w:szCs w:val="20"/>
        </w:rPr>
        <w:t>ботулотоксинов</w:t>
      </w:r>
      <w:proofErr w:type="spellEnd"/>
      <w:r>
        <w:rPr>
          <w:sz w:val="20"/>
          <w:szCs w:val="20"/>
        </w:rPr>
        <w:t>. Лабораторная диагностика, эпидемиология, специфическая терапия и профилактика ботулизма.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Возбудитель сибирской язвы. Свойства, экология, патогенность для человека, животных. Токсины. Лабораторная диагностика различных форм сибирской язвы. Специфическая профилактика и терапия.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Энтеробактерии</w:t>
      </w:r>
      <w:proofErr w:type="spellEnd"/>
      <w:r>
        <w:rPr>
          <w:sz w:val="20"/>
          <w:szCs w:val="20"/>
        </w:rPr>
        <w:t xml:space="preserve">. Общая характеристика, классификация, биологические свойства, </w:t>
      </w: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структура, экология.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Эшерихии</w:t>
      </w:r>
      <w:proofErr w:type="spellEnd"/>
      <w:r>
        <w:rPr>
          <w:sz w:val="20"/>
          <w:szCs w:val="20"/>
        </w:rPr>
        <w:t xml:space="preserve">, их роль как нормального обитателя кишечника. </w:t>
      </w:r>
      <w:proofErr w:type="spellStart"/>
      <w:r>
        <w:rPr>
          <w:sz w:val="20"/>
          <w:szCs w:val="20"/>
        </w:rPr>
        <w:t>Диареегенные</w:t>
      </w:r>
      <w:proofErr w:type="spellEnd"/>
      <w:r>
        <w:rPr>
          <w:sz w:val="20"/>
          <w:szCs w:val="20"/>
        </w:rPr>
        <w:t xml:space="preserve"> кишечные палочки, разновидности, их роль в патологии острых кишечных заболеваний, факторы патогенности. Источники инфекции и механизмы передачи, особенности патогенеза и клиники. Лабораторная диагностика, идентификация </w:t>
      </w:r>
      <w:proofErr w:type="spellStart"/>
      <w:r>
        <w:rPr>
          <w:sz w:val="20"/>
          <w:szCs w:val="20"/>
        </w:rPr>
        <w:t>диареегенных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эшерихий</w:t>
      </w:r>
      <w:proofErr w:type="spellEnd"/>
      <w:r>
        <w:rPr>
          <w:sz w:val="20"/>
          <w:szCs w:val="20"/>
        </w:rPr>
        <w:t>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Шигеллы</w:t>
      </w:r>
      <w:proofErr w:type="spellEnd"/>
      <w:r>
        <w:rPr>
          <w:sz w:val="20"/>
          <w:szCs w:val="20"/>
        </w:rPr>
        <w:t>, характеристика возбудителей, классификация, патогенез и эпидемиология (связь с вирулентностью). Эволюция в связи с особенностями возбудителей, изменение этиологической структуры и эпидемиологические особенности. Клиника, лабораторная диагностика, общая и специфическая профилактика</w:t>
      </w:r>
      <w:proofErr w:type="gramStart"/>
      <w:r>
        <w:rPr>
          <w:sz w:val="20"/>
          <w:szCs w:val="20"/>
        </w:rPr>
        <w:t xml:space="preserve"> .</w:t>
      </w:r>
      <w:proofErr w:type="gramEnd"/>
      <w:r>
        <w:rPr>
          <w:sz w:val="20"/>
          <w:szCs w:val="20"/>
        </w:rPr>
        <w:t xml:space="preserve"> Терапия.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Сальмонеллы, свойства, </w:t>
      </w: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 сальмонелл по Кауфману-Уайту. Возбудители брюшного тифа и паратифов, патогенез брюшного тифа, лабораторная диагностика, специфическая профилактика и терапия. 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Сальмонеллы-возбудители </w:t>
      </w:r>
      <w:proofErr w:type="gramStart"/>
      <w:r>
        <w:rPr>
          <w:sz w:val="20"/>
          <w:szCs w:val="20"/>
        </w:rPr>
        <w:t>пищевых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токсикоинфекций</w:t>
      </w:r>
      <w:proofErr w:type="spellEnd"/>
      <w:r>
        <w:rPr>
          <w:sz w:val="20"/>
          <w:szCs w:val="20"/>
        </w:rPr>
        <w:t>. Наиболее часто встречающиеся представители, биологические свойства возбудителей, патогенез. Лабораторная  диагностика,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Сальмонеллы – возбудители внутрибольничных инфекций. Особенности возбудителей, эпидемиология, лабораторная диагностика,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Пищевые бактериальные интоксикации (стафилококковые, ботулизм). Возбудители их характеристика, патогенез, клиника, лабораторная диагностика,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Пищевые</w:t>
      </w:r>
      <w:proofErr w:type="gramEnd"/>
      <w:r>
        <w:rPr>
          <w:sz w:val="20"/>
          <w:szCs w:val="20"/>
        </w:rPr>
        <w:t xml:space="preserve"> бактериальные </w:t>
      </w:r>
      <w:proofErr w:type="spellStart"/>
      <w:r>
        <w:rPr>
          <w:sz w:val="20"/>
          <w:szCs w:val="20"/>
        </w:rPr>
        <w:t>токсикоинфекции</w:t>
      </w:r>
      <w:proofErr w:type="spellEnd"/>
      <w:r>
        <w:rPr>
          <w:sz w:val="20"/>
          <w:szCs w:val="20"/>
        </w:rPr>
        <w:t xml:space="preserve">, вызванные </w:t>
      </w:r>
      <w:proofErr w:type="spellStart"/>
      <w:r>
        <w:rPr>
          <w:sz w:val="20"/>
          <w:szCs w:val="20"/>
        </w:rPr>
        <w:t>эшерихиями</w:t>
      </w:r>
      <w:proofErr w:type="spellEnd"/>
      <w:r>
        <w:rPr>
          <w:sz w:val="20"/>
          <w:szCs w:val="20"/>
        </w:rPr>
        <w:t xml:space="preserve"> и анаэробами. Характеристика возбудителей, эпидемиология, патогенез, лабораторная диагностика,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Кампилобактерии</w:t>
      </w:r>
      <w:proofErr w:type="spellEnd"/>
      <w:r>
        <w:rPr>
          <w:sz w:val="20"/>
          <w:szCs w:val="20"/>
        </w:rPr>
        <w:t>, история открытия, характеристика возбудителей, вызываемые ими заболевания. Патогенез, эпидемиология, лабораторная диагностика,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Вибрионы, возбудители холеры, свойства, факторы патогенности. Патогенез и эпидемиология, иммунитет при холере. Лабораторная диагностика. Специфическая профилактика и терапия.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Клебсиеллы</w:t>
      </w:r>
      <w:proofErr w:type="spellEnd"/>
      <w:r>
        <w:rPr>
          <w:sz w:val="20"/>
          <w:szCs w:val="20"/>
        </w:rPr>
        <w:t>, свойства, этиологическая роль при пневмонии и других гнойно-воспалительных инфекциях. Роль при внутрибольничных инфекциях,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Протеи, свойства, виды протеев. Этиологическая роль при гнойных и смешанных инфекциях. Роль при внутрибольничных инфекциях. Лабораторная диагностика, специфическая фаг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и иммунотерапия.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Зоонозы, значение в патологии человека. Источники инфекции и механизмы передачи. Этиология, профессиональный характер и природная </w:t>
      </w:r>
      <w:proofErr w:type="spellStart"/>
      <w:r>
        <w:rPr>
          <w:sz w:val="20"/>
          <w:szCs w:val="20"/>
        </w:rPr>
        <w:t>очаговость</w:t>
      </w:r>
      <w:proofErr w:type="spellEnd"/>
      <w:r>
        <w:rPr>
          <w:sz w:val="20"/>
          <w:szCs w:val="20"/>
        </w:rPr>
        <w:t>.  Общая и специфическая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Иерсиниозы</w:t>
      </w:r>
      <w:proofErr w:type="spellEnd"/>
      <w:r>
        <w:rPr>
          <w:sz w:val="20"/>
          <w:szCs w:val="20"/>
        </w:rPr>
        <w:t xml:space="preserve">, возбудитель чумы, возбудитель </w:t>
      </w:r>
      <w:proofErr w:type="spellStart"/>
      <w:r>
        <w:rPr>
          <w:sz w:val="20"/>
          <w:szCs w:val="20"/>
        </w:rPr>
        <w:t>псевдотуберкулёза</w:t>
      </w:r>
      <w:proofErr w:type="spellEnd"/>
      <w:r>
        <w:rPr>
          <w:sz w:val="20"/>
          <w:szCs w:val="20"/>
        </w:rPr>
        <w:t xml:space="preserve">, возбудитель </w:t>
      </w:r>
      <w:proofErr w:type="spellStart"/>
      <w:r>
        <w:rPr>
          <w:sz w:val="20"/>
          <w:szCs w:val="20"/>
        </w:rPr>
        <w:t>иерсиниозного</w:t>
      </w:r>
      <w:proofErr w:type="spellEnd"/>
      <w:r>
        <w:rPr>
          <w:sz w:val="20"/>
          <w:szCs w:val="20"/>
        </w:rPr>
        <w:t xml:space="preserve"> энтероколита. Дифференциальная диагностика, патогенез инфекций, методы лабораторной  диагностики,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Возбудитель туляремии, таксономия, общая характеристика, факторы патогенности, эпидемиология, патогенез, клиника, методы лабораторной диагностики, профилактика.</w:t>
      </w:r>
      <w:proofErr w:type="gramEnd"/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Бруцеллы</w:t>
      </w:r>
      <w:proofErr w:type="spellEnd"/>
      <w:r>
        <w:rPr>
          <w:sz w:val="20"/>
          <w:szCs w:val="20"/>
        </w:rPr>
        <w:t xml:space="preserve">, виды </w:t>
      </w:r>
      <w:proofErr w:type="spellStart"/>
      <w:r>
        <w:rPr>
          <w:sz w:val="20"/>
          <w:szCs w:val="20"/>
        </w:rPr>
        <w:t>бруцелл</w:t>
      </w:r>
      <w:proofErr w:type="spellEnd"/>
      <w:r>
        <w:rPr>
          <w:sz w:val="20"/>
          <w:szCs w:val="20"/>
        </w:rPr>
        <w:t>, свойства. Экология, факторы патогенности, патогенез, иммунитет при бруцеллёзе. Лабораторная диагностика, специфическая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Коринебактерии</w:t>
      </w:r>
      <w:proofErr w:type="spellEnd"/>
      <w:r>
        <w:rPr>
          <w:sz w:val="20"/>
          <w:szCs w:val="20"/>
        </w:rPr>
        <w:t>, возбудитель дифтерии, свойства, факторы патогенности, патогенез дифтерии, иммунитет методы выявления. Носительство. Лабораторная диагностика, специфическая профилактика и терапия.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Бордетеллы</w:t>
      </w:r>
      <w:proofErr w:type="spellEnd"/>
      <w:r>
        <w:rPr>
          <w:sz w:val="20"/>
          <w:szCs w:val="20"/>
        </w:rPr>
        <w:t xml:space="preserve">, свойства, виды, факторы патогенности. Заболевания, вызываемые </w:t>
      </w:r>
      <w:proofErr w:type="spellStart"/>
      <w:r>
        <w:rPr>
          <w:sz w:val="20"/>
          <w:szCs w:val="20"/>
        </w:rPr>
        <w:t>бордетеллами</w:t>
      </w:r>
      <w:proofErr w:type="spellEnd"/>
      <w:r>
        <w:rPr>
          <w:sz w:val="20"/>
          <w:szCs w:val="20"/>
        </w:rPr>
        <w:t>. Патогенез коклюша, лабораторная диагностика, специфическая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Микобактерии, свойства, виды. Возбудитель туберкулёза, характеристика, факторы патогенности,  патогенез, иммунитет его особенности. Лабораторная диагностика, специфическая профилактика.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Возбудители </w:t>
      </w:r>
      <w:proofErr w:type="spellStart"/>
      <w:r>
        <w:rPr>
          <w:sz w:val="20"/>
          <w:szCs w:val="20"/>
        </w:rPr>
        <w:t>микобактериозов</w:t>
      </w:r>
      <w:proofErr w:type="spellEnd"/>
      <w:r>
        <w:rPr>
          <w:sz w:val="20"/>
          <w:szCs w:val="20"/>
        </w:rPr>
        <w:t>. Микобактерии лепры, биологические особенности возбудителя проказы.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Трепонема сифилиса, свойства, экология, патогенез сифилиса, иммунитет,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Лептоспиры, классификация, свойства, патогенез лептоспирозов,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Риккетсии, биологические свойства, классификация.  Возбудитель сыпного тифа и болезни Бриля, факторы патогенности. Патогенез,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Возбудитель </w:t>
      </w:r>
      <w:proofErr w:type="spellStart"/>
      <w:r>
        <w:rPr>
          <w:sz w:val="20"/>
          <w:szCs w:val="20"/>
        </w:rPr>
        <w:t>Ку-лихорадки</w:t>
      </w:r>
      <w:proofErr w:type="spellEnd"/>
      <w:r>
        <w:rPr>
          <w:sz w:val="20"/>
          <w:szCs w:val="20"/>
        </w:rPr>
        <w:t>,  биологические свойства, пути проникновения в организм человека. Патогенность для человека и животных,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Дрожжеподобные грибы рода </w:t>
      </w:r>
      <w:proofErr w:type="spellStart"/>
      <w:r>
        <w:rPr>
          <w:sz w:val="20"/>
          <w:szCs w:val="20"/>
        </w:rPr>
        <w:t>Кандида</w:t>
      </w:r>
      <w:proofErr w:type="spellEnd"/>
      <w:r>
        <w:rPr>
          <w:sz w:val="20"/>
          <w:szCs w:val="20"/>
        </w:rPr>
        <w:t>, свойства, виды грибов, роль в патологии человека. Условия, способствующие возникновению кандидозов.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Хламидии</w:t>
      </w:r>
      <w:proofErr w:type="spellEnd"/>
      <w:r>
        <w:rPr>
          <w:sz w:val="20"/>
          <w:szCs w:val="20"/>
        </w:rPr>
        <w:t xml:space="preserve">, виды, свойства, факторы патогенности. Форма существования и жизненный цикл </w:t>
      </w:r>
      <w:proofErr w:type="spellStart"/>
      <w:r>
        <w:rPr>
          <w:sz w:val="20"/>
          <w:szCs w:val="20"/>
        </w:rPr>
        <w:t>хламидий</w:t>
      </w:r>
      <w:proofErr w:type="spellEnd"/>
      <w:r>
        <w:rPr>
          <w:sz w:val="20"/>
          <w:szCs w:val="20"/>
        </w:rPr>
        <w:t xml:space="preserve">. Заболевания, вызываемые </w:t>
      </w:r>
      <w:proofErr w:type="spellStart"/>
      <w:r>
        <w:rPr>
          <w:sz w:val="20"/>
          <w:szCs w:val="20"/>
        </w:rPr>
        <w:t>хламидиями</w:t>
      </w:r>
      <w:proofErr w:type="spellEnd"/>
      <w:r>
        <w:rPr>
          <w:sz w:val="20"/>
          <w:szCs w:val="20"/>
        </w:rPr>
        <w:t>. Лабораторная диагностика.</w:t>
      </w:r>
    </w:p>
    <w:p w:rsidR="004F2300" w:rsidRDefault="004F2300" w:rsidP="004F2300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Микоплазмы</w:t>
      </w:r>
      <w:proofErr w:type="spellEnd"/>
      <w:r>
        <w:rPr>
          <w:sz w:val="20"/>
          <w:szCs w:val="20"/>
        </w:rPr>
        <w:t xml:space="preserve">. Классификация. Морфология. Заболевания, вызываемые </w:t>
      </w:r>
      <w:proofErr w:type="spellStart"/>
      <w:r>
        <w:rPr>
          <w:sz w:val="20"/>
          <w:szCs w:val="20"/>
        </w:rPr>
        <w:t>микоплазмами</w:t>
      </w:r>
      <w:proofErr w:type="spellEnd"/>
      <w:r>
        <w:rPr>
          <w:sz w:val="20"/>
          <w:szCs w:val="20"/>
        </w:rPr>
        <w:t xml:space="preserve">. Факторы патогенности и вирулентности. Патогенез </w:t>
      </w:r>
      <w:proofErr w:type="spellStart"/>
      <w:r>
        <w:rPr>
          <w:sz w:val="20"/>
          <w:szCs w:val="20"/>
        </w:rPr>
        <w:t>микоплазменной</w:t>
      </w:r>
      <w:proofErr w:type="spellEnd"/>
      <w:r>
        <w:rPr>
          <w:sz w:val="20"/>
          <w:szCs w:val="20"/>
        </w:rPr>
        <w:t xml:space="preserve"> инфекции, эпидемиология, лабораторная диагностика.</w:t>
      </w:r>
    </w:p>
    <w:p w:rsidR="004F2300" w:rsidRDefault="004F2300" w:rsidP="004F2300">
      <w:pPr>
        <w:ind w:left="360"/>
        <w:jc w:val="center"/>
        <w:rPr>
          <w:b/>
          <w:i/>
        </w:rPr>
      </w:pPr>
      <w:r>
        <w:rPr>
          <w:b/>
          <w:i/>
        </w:rPr>
        <w:t>Вирусология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Поксивирусы</w:t>
      </w:r>
      <w:proofErr w:type="spellEnd"/>
      <w:r>
        <w:rPr>
          <w:sz w:val="20"/>
          <w:szCs w:val="20"/>
        </w:rPr>
        <w:t xml:space="preserve">: вирус натуральной оспы, </w:t>
      </w:r>
      <w:proofErr w:type="spellStart"/>
      <w:r>
        <w:rPr>
          <w:sz w:val="20"/>
          <w:szCs w:val="20"/>
        </w:rPr>
        <w:t>осповакцины</w:t>
      </w:r>
      <w:proofErr w:type="spellEnd"/>
      <w:r>
        <w:rPr>
          <w:sz w:val="20"/>
          <w:szCs w:val="20"/>
        </w:rPr>
        <w:t>. Характеристика биологических свойств. Специфическая профилактика.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Герпес вирусы, их классификация. Характеристика биологических свойств, патогенез </w:t>
      </w:r>
      <w:proofErr w:type="spellStart"/>
      <w:r>
        <w:rPr>
          <w:sz w:val="20"/>
          <w:szCs w:val="20"/>
        </w:rPr>
        <w:t>герпесвирусной</w:t>
      </w:r>
      <w:proofErr w:type="spellEnd"/>
      <w:r>
        <w:rPr>
          <w:sz w:val="20"/>
          <w:szCs w:val="20"/>
        </w:rPr>
        <w:t xml:space="preserve"> инфекции, онкогенные функции генома герпес вирусов. Специфическая профилактика.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Роль </w:t>
      </w:r>
      <w:proofErr w:type="spellStart"/>
      <w:r>
        <w:rPr>
          <w:sz w:val="20"/>
          <w:szCs w:val="20"/>
        </w:rPr>
        <w:t>ротавирусов</w:t>
      </w:r>
      <w:proofErr w:type="spellEnd"/>
      <w:r>
        <w:rPr>
          <w:sz w:val="20"/>
          <w:szCs w:val="20"/>
        </w:rPr>
        <w:t xml:space="preserve"> в кишечной патологии взрослых и детей. Характеристика вирусов, патогенез </w:t>
      </w:r>
      <w:proofErr w:type="spellStart"/>
      <w:r>
        <w:rPr>
          <w:sz w:val="20"/>
          <w:szCs w:val="20"/>
        </w:rPr>
        <w:t>ротавирусной</w:t>
      </w:r>
      <w:proofErr w:type="spellEnd"/>
      <w:r>
        <w:rPr>
          <w:sz w:val="20"/>
          <w:szCs w:val="20"/>
        </w:rPr>
        <w:t xml:space="preserve"> инфекции, диагностика.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Аденовирусы, общая характеристика и классификация. Патогенез заболеваний, онкогенные типы. Лабораторная диагностика.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Тогавирусы</w:t>
      </w:r>
      <w:proofErr w:type="spellEnd"/>
      <w:r>
        <w:rPr>
          <w:sz w:val="20"/>
          <w:szCs w:val="20"/>
        </w:rPr>
        <w:t>, общая характеристика и классификация. Вирус краснухи, последствия заболеваемости у беременных женщин, лабораторная диагностика. Специфическая профилактика.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Вирусы-возбудители острых респираторных заболеваний. </w:t>
      </w:r>
      <w:proofErr w:type="spellStart"/>
      <w:r>
        <w:rPr>
          <w:sz w:val="20"/>
          <w:szCs w:val="20"/>
        </w:rPr>
        <w:t>Парамиксовирусы</w:t>
      </w:r>
      <w:proofErr w:type="spellEnd"/>
      <w:r>
        <w:rPr>
          <w:sz w:val="20"/>
          <w:szCs w:val="20"/>
        </w:rPr>
        <w:t>, классификация, свойства, вызываемые заболевания. Патогенез кори, специфическая профилактика кори.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Вирусы гриппа, классификация, антигены, изменчивость. Экология, патогенез заболевания. Лабораторная диагностика. Специфическая  профилактика и терапия гриппа.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 бешенства, характеристика вируса, внутриклеточные включения, патогенез заболевания. Лабораторная диагностика, специфическая профилактика.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Пикорнавирусы</w:t>
      </w:r>
      <w:proofErr w:type="spellEnd"/>
      <w:r>
        <w:rPr>
          <w:sz w:val="20"/>
          <w:szCs w:val="20"/>
        </w:rPr>
        <w:t>, классификация, характеристика вирусов полиомиелита, патогенез, иммунитет. Лабораторная диагностика, специфическая профилактика полиомиелита.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Пикорнавирусы</w:t>
      </w:r>
      <w:proofErr w:type="spellEnd"/>
      <w:r>
        <w:rPr>
          <w:sz w:val="20"/>
          <w:szCs w:val="20"/>
        </w:rPr>
        <w:t xml:space="preserve">, заболевания, вызываемые вирусами ЭСХО и </w:t>
      </w:r>
      <w:proofErr w:type="spellStart"/>
      <w:r>
        <w:rPr>
          <w:sz w:val="20"/>
          <w:szCs w:val="20"/>
        </w:rPr>
        <w:t>Коксаки</w:t>
      </w:r>
      <w:proofErr w:type="spellEnd"/>
      <w:r>
        <w:rPr>
          <w:sz w:val="20"/>
          <w:szCs w:val="20"/>
        </w:rPr>
        <w:t>. Характеристика вирусов, лабораторная диагностика.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Вирусы гепатитов: А</w:t>
      </w:r>
      <w:proofErr w:type="gramStart"/>
      <w:r>
        <w:rPr>
          <w:sz w:val="20"/>
          <w:szCs w:val="20"/>
        </w:rPr>
        <w:t>,В</w:t>
      </w:r>
      <w:proofErr w:type="gramEnd"/>
      <w:r>
        <w:rPr>
          <w:sz w:val="20"/>
          <w:szCs w:val="20"/>
        </w:rPr>
        <w:t>,С,Д,Е. Характеристика вирусов. Патогенез, эпидемиология. Источники инфекции и пути передачи. Группы риска, проблема носительства. Исходы гепатитов. Лабораторная диагностика гепатитов. Проблема специфической профилактики гепатитов</w:t>
      </w:r>
      <w:proofErr w:type="gramStart"/>
      <w:r>
        <w:rPr>
          <w:sz w:val="20"/>
          <w:szCs w:val="20"/>
        </w:rPr>
        <w:t xml:space="preserve"> А</w:t>
      </w:r>
      <w:proofErr w:type="gramEnd"/>
      <w:r>
        <w:rPr>
          <w:sz w:val="20"/>
          <w:szCs w:val="20"/>
        </w:rPr>
        <w:t xml:space="preserve"> и В.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Онкогенные ДНК-вирусы. Общая характеристика. Вирусогенетическая теория  возникновения опухолей Л.А.Зильбера. Современная теория канцерогенеза.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Реовирусы</w:t>
      </w:r>
      <w:proofErr w:type="spellEnd"/>
      <w:r>
        <w:rPr>
          <w:sz w:val="20"/>
          <w:szCs w:val="20"/>
        </w:rPr>
        <w:t>, классификация, основные свойства, значение в патологии человека. Лабораторная диагностика.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Ретровирусы</w:t>
      </w:r>
      <w:proofErr w:type="spellEnd"/>
      <w:r>
        <w:rPr>
          <w:sz w:val="20"/>
          <w:szCs w:val="20"/>
        </w:rPr>
        <w:t>, история открытия, классификация, общая характеристика. Роль в патологии человека. Особенности взаимодействия с клеткой, механизмы репликации вирусов.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Вирусы группы ВИЧ. История открытия, общая характеристика. СПИД, патогенез и эпидемиология. Лабораторная диагностика, проблемы специфической профилактики.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Медленные вирусные инфекции. История открытия. Возбудители, их классификация. Механизм развития медленных инфекций и патогенез. Эпидемиология, характеристика заболеваний. </w:t>
      </w:r>
      <w:proofErr w:type="spellStart"/>
      <w:r>
        <w:rPr>
          <w:sz w:val="20"/>
          <w:szCs w:val="20"/>
        </w:rPr>
        <w:t>Прионы</w:t>
      </w:r>
      <w:proofErr w:type="spellEnd"/>
      <w:r>
        <w:rPr>
          <w:sz w:val="20"/>
          <w:szCs w:val="20"/>
        </w:rPr>
        <w:t xml:space="preserve"> и их роль в развитии медленных инфекций.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Флавивирусы</w:t>
      </w:r>
      <w:proofErr w:type="spellEnd"/>
      <w:r>
        <w:rPr>
          <w:sz w:val="20"/>
          <w:szCs w:val="20"/>
        </w:rPr>
        <w:t xml:space="preserve">, общая </w:t>
      </w:r>
      <w:proofErr w:type="spellStart"/>
      <w:r>
        <w:rPr>
          <w:sz w:val="20"/>
          <w:szCs w:val="20"/>
        </w:rPr>
        <w:t>харктеристика</w:t>
      </w:r>
      <w:proofErr w:type="spellEnd"/>
      <w:r>
        <w:rPr>
          <w:sz w:val="20"/>
          <w:szCs w:val="20"/>
        </w:rPr>
        <w:t xml:space="preserve">. Основные представители, вызывающие заболевания у человека: вирусы жёлтой лихорадки, лихорадки Денге, японского энцефалита, омской геморрагической лихорадки. </w:t>
      </w:r>
      <w:proofErr w:type="gramStart"/>
      <w:r>
        <w:rPr>
          <w:sz w:val="20"/>
          <w:szCs w:val="20"/>
        </w:rPr>
        <w:t>Природная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очаговость</w:t>
      </w:r>
      <w:proofErr w:type="spellEnd"/>
      <w:r>
        <w:rPr>
          <w:sz w:val="20"/>
          <w:szCs w:val="20"/>
        </w:rPr>
        <w:t>, переносчики. Лабораторная диагностика, профилактика.</w:t>
      </w:r>
    </w:p>
    <w:p w:rsidR="004F2300" w:rsidRDefault="004F2300" w:rsidP="004F230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Онкогенные РНК-содержащие вирусы из семейства </w:t>
      </w:r>
      <w:proofErr w:type="spellStart"/>
      <w:r>
        <w:rPr>
          <w:sz w:val="20"/>
          <w:szCs w:val="20"/>
        </w:rPr>
        <w:t>реовирусов</w:t>
      </w:r>
      <w:proofErr w:type="spellEnd"/>
      <w:r>
        <w:rPr>
          <w:sz w:val="20"/>
          <w:szCs w:val="20"/>
        </w:rPr>
        <w:t>. Морфология и классификация. Роль в канцерогенезе человека и животных.</w:t>
      </w:r>
    </w:p>
    <w:p w:rsidR="004F2300" w:rsidRPr="00A86FCF" w:rsidRDefault="004F2300" w:rsidP="004F2300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Буньявирусы</w:t>
      </w:r>
      <w:proofErr w:type="spellEnd"/>
      <w:r>
        <w:rPr>
          <w:sz w:val="20"/>
          <w:szCs w:val="20"/>
        </w:rPr>
        <w:t>, общая характеристика, роль в патологии человека. Вирус геморрагической лихорадки с почечным синдромом (</w:t>
      </w:r>
      <w:proofErr w:type="spellStart"/>
      <w:r>
        <w:rPr>
          <w:sz w:val="20"/>
          <w:szCs w:val="20"/>
        </w:rPr>
        <w:t>Хантавирус</w:t>
      </w:r>
      <w:proofErr w:type="spellEnd"/>
      <w:r>
        <w:rPr>
          <w:sz w:val="20"/>
          <w:szCs w:val="20"/>
        </w:rPr>
        <w:t>). Лабораторная диагностика.</w:t>
      </w:r>
    </w:p>
    <w:p w:rsidR="00702EA5" w:rsidRDefault="00702EA5"/>
    <w:sectPr w:rsidR="00702EA5" w:rsidSect="0070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F1121"/>
    <w:multiLevelType w:val="hybridMultilevel"/>
    <w:tmpl w:val="C47C4C20"/>
    <w:lvl w:ilvl="0" w:tplc="AEB625BA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E908E6"/>
    <w:multiLevelType w:val="hybridMultilevel"/>
    <w:tmpl w:val="0640133A"/>
    <w:lvl w:ilvl="0" w:tplc="AEB625BA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A44E70"/>
    <w:multiLevelType w:val="hybridMultilevel"/>
    <w:tmpl w:val="E02820D6"/>
    <w:lvl w:ilvl="0" w:tplc="AEB625BA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B511CA"/>
    <w:multiLevelType w:val="hybridMultilevel"/>
    <w:tmpl w:val="4E20AE82"/>
    <w:lvl w:ilvl="0" w:tplc="AEB625BA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300"/>
    <w:rsid w:val="004F2300"/>
    <w:rsid w:val="00702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3236</Words>
  <Characters>18446</Characters>
  <Application>Microsoft Office Word</Application>
  <DocSecurity>0</DocSecurity>
  <Lines>153</Lines>
  <Paragraphs>43</Paragraphs>
  <ScaleCrop>false</ScaleCrop>
  <Company/>
  <LinksUpToDate>false</LinksUpToDate>
  <CharactersWithSpaces>21639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2012-10-26T06:18:00Z</dcterms:created>
  <dcterms:modified xsi:type="dcterms:W3CDTF">2012-10-26T06:18:00Z</dcterms:modified>
</cp:coreProperties>
</file>